
<file path=[Content_Types].xml><?xml version="1.0" encoding="utf-8"?>
<Types xmlns="http://schemas.openxmlformats.org/package/2006/content-types">
  <Default Extension="gif" ContentType="image/gif"/>
  <Default Extension="odttf" ContentType="application/vnd.openxmlformats-officedocument.obfuscatedFont"/>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407B7" w14:textId="77777777" w:rsidR="00667E1D" w:rsidRPr="00EB58B2" w:rsidRDefault="00667E1D" w:rsidP="00667E1D">
      <w:pPr>
        <w:pStyle w:val="Heading1"/>
        <w:jc w:val="center"/>
        <w:rPr>
          <w:rFonts w:asciiTheme="minorHAnsi" w:hAnsiTheme="minorHAnsi" w:cstheme="minorHAnsi"/>
        </w:rPr>
      </w:pPr>
      <w:r w:rsidRPr="00EB58B2">
        <w:rPr>
          <w:rFonts w:asciiTheme="minorHAnsi" w:eastAsia="Calibri" w:hAnsiTheme="minorHAnsi" w:cstheme="minorHAnsi"/>
          <w:sz w:val="36"/>
        </w:rPr>
        <w:t>Adventure Works Cycles</w:t>
      </w:r>
    </w:p>
    <w:p w14:paraId="4C68A64F" w14:textId="6900E6CE" w:rsidR="00667E1D" w:rsidRPr="00EB58B2" w:rsidRDefault="00667E1D" w:rsidP="00667E1D">
      <w:pPr>
        <w:ind w:firstLine="720"/>
        <w:jc w:val="both"/>
        <w:rPr>
          <w:rFonts w:asciiTheme="minorHAnsi" w:hAnsiTheme="minorHAnsi" w:cstheme="minorHAnsi"/>
        </w:rPr>
      </w:pPr>
      <w:r w:rsidRPr="00EB58B2">
        <w:rPr>
          <w:rFonts w:asciiTheme="minorHAnsi" w:hAnsiTheme="minorHAnsi" w:cstheme="minorHAnsi"/>
        </w:rPr>
        <w:t>Adventure Works Cycles, the fictitious company on which the Adventure</w:t>
      </w:r>
      <w:r w:rsidR="006F2721" w:rsidRPr="00EB58B2">
        <w:rPr>
          <w:rFonts w:asciiTheme="minorHAnsi" w:hAnsiTheme="minorHAnsi" w:cstheme="minorHAnsi"/>
        </w:rPr>
        <w:t xml:space="preserve"> </w:t>
      </w:r>
      <w:r w:rsidRPr="00EB58B2">
        <w:rPr>
          <w:rFonts w:asciiTheme="minorHAnsi" w:hAnsiTheme="minorHAnsi" w:cstheme="minorHAnsi"/>
        </w:rPr>
        <w:t>Works sample databases are based, is a large, multinational manufacturing company. The company manufactures and sells metal and composite bicycles to North American, European and Asian commercial markets. While its base operation is located in Bothell, Washington with 290 employees, several regional sales teams are located throughout their market base.</w:t>
      </w:r>
    </w:p>
    <w:p w14:paraId="65C112B1" w14:textId="77777777" w:rsidR="00667E1D" w:rsidRPr="00EB58B2" w:rsidRDefault="00667E1D" w:rsidP="00667E1D">
      <w:pPr>
        <w:ind w:firstLine="720"/>
        <w:jc w:val="both"/>
        <w:rPr>
          <w:rFonts w:asciiTheme="minorHAnsi" w:hAnsiTheme="minorHAnsi" w:cstheme="minorHAnsi"/>
        </w:rPr>
      </w:pPr>
    </w:p>
    <w:p w14:paraId="20CEA34D" w14:textId="69DFB7B0" w:rsidR="00E21B9D" w:rsidRPr="00EE748D" w:rsidRDefault="00667E1D" w:rsidP="00EE748D">
      <w:pPr>
        <w:ind w:firstLine="720"/>
        <w:jc w:val="both"/>
        <w:rPr>
          <w:rFonts w:asciiTheme="minorHAnsi" w:hAnsiTheme="minorHAnsi" w:cstheme="minorHAnsi"/>
        </w:rPr>
      </w:pPr>
      <w:r w:rsidRPr="00EB58B2">
        <w:rPr>
          <w:rFonts w:asciiTheme="minorHAnsi" w:hAnsiTheme="minorHAnsi" w:cstheme="minorHAnsi"/>
        </w:rPr>
        <w:t>In 2000, Adventure Works Cycles bought a small manufacturing plant, Import</w:t>
      </w:r>
      <w:r w:rsidR="006F2721" w:rsidRPr="00EB58B2">
        <w:rPr>
          <w:rFonts w:asciiTheme="minorHAnsi" w:hAnsiTheme="minorHAnsi" w:cstheme="minorHAnsi"/>
        </w:rPr>
        <w:t xml:space="preserve"> </w:t>
      </w:r>
      <w:r w:rsidRPr="00EB58B2">
        <w:rPr>
          <w:rFonts w:asciiTheme="minorHAnsi" w:hAnsiTheme="minorHAnsi" w:cstheme="minorHAnsi"/>
        </w:rPr>
        <w:t>adores Neptuno, located in Mexico. Import</w:t>
      </w:r>
      <w:r w:rsidR="006F2721" w:rsidRPr="00EB58B2">
        <w:rPr>
          <w:rFonts w:asciiTheme="minorHAnsi" w:hAnsiTheme="minorHAnsi" w:cstheme="minorHAnsi"/>
        </w:rPr>
        <w:t xml:space="preserve"> </w:t>
      </w:r>
      <w:r w:rsidRPr="00EB58B2">
        <w:rPr>
          <w:rFonts w:asciiTheme="minorHAnsi" w:hAnsiTheme="minorHAnsi" w:cstheme="minorHAnsi"/>
        </w:rPr>
        <w:t>adores Neptuno manufactures several critical subcomponents for the Adventure Works Cycles product line. These subcomponents are shipped to the Bothell location for final product assembly. In 2001, Import</w:t>
      </w:r>
      <w:r w:rsidR="006F2721" w:rsidRPr="00EB58B2">
        <w:rPr>
          <w:rFonts w:asciiTheme="minorHAnsi" w:hAnsiTheme="minorHAnsi" w:cstheme="minorHAnsi"/>
        </w:rPr>
        <w:t xml:space="preserve"> </w:t>
      </w:r>
      <w:r w:rsidRPr="00EB58B2">
        <w:rPr>
          <w:rFonts w:asciiTheme="minorHAnsi" w:hAnsiTheme="minorHAnsi" w:cstheme="minorHAnsi"/>
        </w:rPr>
        <w:t>adores Neptuno, became the sole manufacturer and distributor of the touring bicycle product group.</w:t>
      </w:r>
    </w:p>
    <w:p w14:paraId="3E5DCDAA" w14:textId="77638909" w:rsidR="0017349B" w:rsidRDefault="00667E1D" w:rsidP="00667E1D">
      <w:pPr>
        <w:pStyle w:val="Heading1"/>
        <w:jc w:val="both"/>
        <w:rPr>
          <w:rFonts w:asciiTheme="minorHAnsi" w:eastAsia="Calibri" w:hAnsiTheme="minorHAnsi" w:cstheme="minorHAnsi"/>
        </w:rPr>
      </w:pPr>
      <w:r w:rsidRPr="00EB58B2">
        <w:rPr>
          <w:rFonts w:asciiTheme="minorHAnsi" w:eastAsia="Calibri" w:hAnsiTheme="minorHAnsi" w:cstheme="minorHAnsi"/>
        </w:rPr>
        <w:t>Product Overview</w:t>
      </w:r>
    </w:p>
    <w:p w14:paraId="408D1302" w14:textId="77777777" w:rsidR="000B7CEC" w:rsidRPr="000B7CEC" w:rsidRDefault="000B7CEC" w:rsidP="00667E1D">
      <w:pPr>
        <w:pStyle w:val="Heading1"/>
        <w:jc w:val="both"/>
        <w:rPr>
          <w:rFonts w:asciiTheme="minorHAnsi" w:eastAsia="Calibri" w:hAnsiTheme="minorHAnsi" w:cstheme="minorHAnsi"/>
        </w:rPr>
      </w:pPr>
    </w:p>
    <w:tbl>
      <w:tblPr>
        <w:tblpPr w:leftFromText="180" w:rightFromText="180" w:vertAnchor="text" w:horzAnchor="page" w:tblpX="2281" w:tblpY="-50"/>
        <w:tblOverlap w:val="never"/>
        <w:tblW w:w="8514" w:type="dxa"/>
        <w:tblLook w:val="04A0" w:firstRow="1" w:lastRow="0" w:firstColumn="1" w:lastColumn="0" w:noHBand="0" w:noVBand="1"/>
      </w:tblPr>
      <w:tblGrid>
        <w:gridCol w:w="4257"/>
        <w:gridCol w:w="4257"/>
      </w:tblGrid>
      <w:tr w:rsidR="00667E1D" w:rsidRPr="00EB58B2" w14:paraId="02F5567A" w14:textId="77777777" w:rsidTr="00845F1A">
        <w:trPr>
          <w:trHeight w:val="2815"/>
        </w:trPr>
        <w:tc>
          <w:tcPr>
            <w:tcW w:w="4257" w:type="dxa"/>
            <w:shd w:val="clear" w:color="auto" w:fill="auto"/>
            <w:vAlign w:val="center"/>
          </w:tcPr>
          <w:p w14:paraId="54BC4AD7" w14:textId="26B9568A" w:rsidR="00667E1D" w:rsidRPr="00EB58B2" w:rsidRDefault="00667E1D" w:rsidP="00845F1A">
            <w:pPr>
              <w:jc w:val="center"/>
              <w:rPr>
                <w:rFonts w:asciiTheme="minorHAnsi" w:hAnsiTheme="minorHAnsi" w:cstheme="minorHAnsi"/>
              </w:rPr>
            </w:pPr>
            <w:r w:rsidRPr="00EB58B2">
              <w:rPr>
                <w:rFonts w:asciiTheme="minorHAnsi" w:hAnsiTheme="minorHAnsi" w:cstheme="minorHAnsi"/>
                <w:noProof/>
              </w:rPr>
              <w:drawing>
                <wp:anchor distT="0" distB="0" distL="114300" distR="114300" simplePos="0" relativeHeight="251659264" behindDoc="0" locked="0" layoutInCell="1" allowOverlap="1" wp14:anchorId="6E5711DA" wp14:editId="214028CF">
                  <wp:simplePos x="0" y="0"/>
                  <wp:positionH relativeFrom="column">
                    <wp:posOffset>208915</wp:posOffset>
                  </wp:positionH>
                  <wp:positionV relativeFrom="paragraph">
                    <wp:posOffset>-1055370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4257" w:type="dxa"/>
            <w:shd w:val="clear" w:color="auto" w:fill="auto"/>
          </w:tcPr>
          <w:p w14:paraId="568FF19F" w14:textId="77777777" w:rsidR="00667E1D" w:rsidRPr="00EB58B2" w:rsidRDefault="00667E1D" w:rsidP="00845F1A">
            <w:pPr>
              <w:pStyle w:val="Heading1"/>
              <w:jc w:val="both"/>
              <w:rPr>
                <w:rFonts w:asciiTheme="minorHAnsi" w:hAnsiTheme="minorHAnsi" w:cstheme="minorHAnsi"/>
              </w:rPr>
            </w:pPr>
            <w:r w:rsidRPr="00EB58B2">
              <w:rPr>
                <w:rFonts w:asciiTheme="minorHAnsi" w:hAnsiTheme="minorHAnsi" w:cstheme="minorHAnsi"/>
              </w:rPr>
              <w:t>Mountain-200</w:t>
            </w:r>
          </w:p>
          <w:p w14:paraId="6B354098"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Product No: BK-M68B-38</w:t>
            </w:r>
          </w:p>
          <w:p w14:paraId="74FBED45"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Size: 38</w:t>
            </w:r>
          </w:p>
          <w:p w14:paraId="7FCA5930"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Weight: 25</w:t>
            </w:r>
          </w:p>
          <w:p w14:paraId="10CC80A6"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Price: $2,294.99</w:t>
            </w:r>
          </w:p>
          <w:p w14:paraId="10701DAD" w14:textId="77777777" w:rsidR="00667E1D" w:rsidRPr="00EB58B2" w:rsidRDefault="00667E1D" w:rsidP="00845F1A">
            <w:pPr>
              <w:jc w:val="both"/>
              <w:rPr>
                <w:rFonts w:asciiTheme="minorHAnsi" w:hAnsiTheme="minorHAnsi" w:cstheme="minorHAnsi"/>
              </w:rPr>
            </w:pPr>
          </w:p>
          <w:p w14:paraId="382F2042" w14:textId="77777777" w:rsidR="00667E1D" w:rsidRPr="00EB58B2" w:rsidRDefault="00667E1D" w:rsidP="00845F1A">
            <w:pPr>
              <w:jc w:val="both"/>
              <w:rPr>
                <w:rFonts w:asciiTheme="minorHAnsi" w:hAnsiTheme="minorHAnsi" w:cstheme="minorHAnsi"/>
              </w:rPr>
            </w:pPr>
          </w:p>
        </w:tc>
      </w:tr>
      <w:tr w:rsidR="00667E1D" w:rsidRPr="00EB58B2" w14:paraId="206C7480" w14:textId="77777777" w:rsidTr="00845F1A">
        <w:trPr>
          <w:trHeight w:val="2841"/>
        </w:trPr>
        <w:tc>
          <w:tcPr>
            <w:tcW w:w="4257" w:type="dxa"/>
            <w:shd w:val="clear" w:color="auto" w:fill="auto"/>
          </w:tcPr>
          <w:p w14:paraId="19033946" w14:textId="77777777" w:rsidR="00667E1D" w:rsidRPr="00EB58B2" w:rsidRDefault="00667E1D" w:rsidP="00845F1A">
            <w:pPr>
              <w:pStyle w:val="Heading1"/>
              <w:jc w:val="both"/>
              <w:rPr>
                <w:rFonts w:asciiTheme="minorHAnsi" w:hAnsiTheme="minorHAnsi" w:cstheme="minorHAnsi"/>
              </w:rPr>
            </w:pPr>
            <w:r w:rsidRPr="00EB58B2">
              <w:rPr>
                <w:rFonts w:asciiTheme="minorHAnsi" w:hAnsiTheme="minorHAnsi" w:cstheme="minorHAnsi"/>
              </w:rPr>
              <w:t>Mountain-300</w:t>
            </w:r>
          </w:p>
          <w:p w14:paraId="2BB8F9B1"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Product No: BK-M47B-38</w:t>
            </w:r>
          </w:p>
          <w:p w14:paraId="724FBBD0"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Size: 35</w:t>
            </w:r>
          </w:p>
          <w:p w14:paraId="77E50376"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Weight: 22</w:t>
            </w:r>
          </w:p>
          <w:p w14:paraId="27C2AB19"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Price: $1,079.99</w:t>
            </w:r>
          </w:p>
          <w:p w14:paraId="722AA0D7" w14:textId="77777777" w:rsidR="00667E1D" w:rsidRPr="00EB58B2" w:rsidRDefault="00667E1D" w:rsidP="00845F1A">
            <w:pPr>
              <w:jc w:val="both"/>
              <w:rPr>
                <w:rFonts w:asciiTheme="minorHAnsi" w:hAnsiTheme="minorHAnsi" w:cstheme="minorHAnsi"/>
              </w:rPr>
            </w:pPr>
          </w:p>
          <w:p w14:paraId="6869523D" w14:textId="77777777" w:rsidR="00667E1D" w:rsidRPr="00EB58B2" w:rsidRDefault="00667E1D" w:rsidP="00845F1A">
            <w:pPr>
              <w:jc w:val="both"/>
              <w:rPr>
                <w:rFonts w:asciiTheme="minorHAnsi" w:hAnsiTheme="minorHAnsi" w:cstheme="minorHAnsi"/>
              </w:rPr>
            </w:pPr>
          </w:p>
        </w:tc>
        <w:tc>
          <w:tcPr>
            <w:tcW w:w="4257" w:type="dxa"/>
            <w:shd w:val="clear" w:color="auto" w:fill="auto"/>
          </w:tcPr>
          <w:p w14:paraId="2B84CAFF" w14:textId="65442458" w:rsidR="00667E1D" w:rsidRPr="00EB58B2" w:rsidRDefault="00CF2A44" w:rsidP="00845F1A">
            <w:pPr>
              <w:pStyle w:val="Heading1"/>
              <w:jc w:val="both"/>
              <w:rPr>
                <w:rFonts w:asciiTheme="minorHAnsi" w:hAnsiTheme="minorHAnsi" w:cstheme="minorHAnsi"/>
              </w:rPr>
            </w:pPr>
            <w:r w:rsidRPr="00EB58B2">
              <w:rPr>
                <w:rFonts w:asciiTheme="minorHAnsi" w:hAnsiTheme="minorHAnsi" w:cstheme="minorHAnsi"/>
                <w:noProof/>
              </w:rPr>
              <w:drawing>
                <wp:anchor distT="0" distB="0" distL="114300" distR="114300" simplePos="0" relativeHeight="251660288" behindDoc="0" locked="0" layoutInCell="1" allowOverlap="1" wp14:anchorId="1D54BB1A" wp14:editId="3EC386CB">
                  <wp:simplePos x="0" y="0"/>
                  <wp:positionH relativeFrom="column">
                    <wp:posOffset>-19050</wp:posOffset>
                  </wp:positionH>
                  <wp:positionV relativeFrom="paragraph">
                    <wp:posOffset>167640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2EFAEB50" w14:textId="6FCB7064" w:rsidR="000A543A" w:rsidRDefault="000A543A" w:rsidP="0017349B">
      <w:pPr>
        <w:rPr>
          <w:rFonts w:asciiTheme="minorHAnsi" w:hAnsiTheme="minorHAnsi" w:cstheme="minorHAnsi"/>
          <w:b/>
          <w:u w:val="single"/>
        </w:rPr>
      </w:pPr>
    </w:p>
    <w:p w14:paraId="6AA393CD" w14:textId="206A19D5" w:rsidR="008E0B2D" w:rsidRPr="008E0B2D" w:rsidRDefault="008E0B2D" w:rsidP="008E0B2D">
      <w:pPr>
        <w:rPr>
          <w:rFonts w:asciiTheme="minorHAnsi" w:hAnsiTheme="minorHAnsi" w:cstheme="minorHAnsi"/>
        </w:rPr>
      </w:pPr>
    </w:p>
    <w:p w14:paraId="216DCB9C" w14:textId="0C28E13D" w:rsidR="008E0B2D" w:rsidRPr="008E0B2D" w:rsidRDefault="008E0B2D" w:rsidP="008E0B2D">
      <w:pPr>
        <w:rPr>
          <w:rFonts w:asciiTheme="minorHAnsi" w:hAnsiTheme="minorHAnsi" w:cstheme="minorHAnsi"/>
        </w:rPr>
      </w:pPr>
    </w:p>
    <w:p w14:paraId="1755922B" w14:textId="48D52727" w:rsidR="008E0B2D" w:rsidRPr="008E0B2D" w:rsidRDefault="008E0B2D" w:rsidP="008E0B2D">
      <w:pPr>
        <w:rPr>
          <w:rFonts w:asciiTheme="minorHAnsi" w:hAnsiTheme="minorHAnsi" w:cstheme="minorHAnsi"/>
        </w:rPr>
      </w:pPr>
    </w:p>
    <w:p w14:paraId="344BF177" w14:textId="607B2417" w:rsidR="008E0B2D" w:rsidRPr="008E0B2D" w:rsidRDefault="008E0B2D" w:rsidP="008E0B2D">
      <w:pPr>
        <w:rPr>
          <w:rFonts w:asciiTheme="minorHAnsi" w:hAnsiTheme="minorHAnsi" w:cstheme="minorHAnsi"/>
        </w:rPr>
      </w:pPr>
    </w:p>
    <w:p w14:paraId="6F247998" w14:textId="6559A3FE" w:rsidR="008E0B2D" w:rsidRPr="008E0B2D" w:rsidRDefault="008E0B2D" w:rsidP="008E0B2D">
      <w:pPr>
        <w:rPr>
          <w:rFonts w:asciiTheme="minorHAnsi" w:hAnsiTheme="minorHAnsi" w:cstheme="minorHAnsi"/>
        </w:rPr>
      </w:pPr>
    </w:p>
    <w:p w14:paraId="3AF53724" w14:textId="6C51412F" w:rsidR="008E0B2D" w:rsidRPr="008E0B2D" w:rsidRDefault="008E0B2D" w:rsidP="008E0B2D">
      <w:pPr>
        <w:rPr>
          <w:rFonts w:asciiTheme="minorHAnsi" w:hAnsiTheme="minorHAnsi" w:cstheme="minorHAnsi"/>
        </w:rPr>
      </w:pPr>
    </w:p>
    <w:p w14:paraId="043E9181" w14:textId="6F60A4DA" w:rsidR="008E0B2D" w:rsidRPr="008E0B2D" w:rsidRDefault="008E0B2D" w:rsidP="008E0B2D">
      <w:pPr>
        <w:rPr>
          <w:rFonts w:asciiTheme="minorHAnsi" w:hAnsiTheme="minorHAnsi" w:cstheme="minorHAnsi"/>
        </w:rPr>
      </w:pPr>
    </w:p>
    <w:p w14:paraId="69A138BA" w14:textId="690A2962" w:rsidR="008E0B2D" w:rsidRPr="008E0B2D" w:rsidRDefault="008E0B2D" w:rsidP="008E0B2D">
      <w:pPr>
        <w:rPr>
          <w:rFonts w:asciiTheme="minorHAnsi" w:hAnsiTheme="minorHAnsi" w:cstheme="minorHAnsi"/>
        </w:rPr>
      </w:pPr>
    </w:p>
    <w:p w14:paraId="45E2916F" w14:textId="1FF21A54" w:rsidR="008E0B2D" w:rsidRPr="008E0B2D" w:rsidRDefault="008E0B2D" w:rsidP="008E0B2D">
      <w:pPr>
        <w:rPr>
          <w:rFonts w:asciiTheme="minorHAnsi" w:hAnsiTheme="minorHAnsi" w:cstheme="minorHAnsi"/>
        </w:rPr>
      </w:pPr>
    </w:p>
    <w:p w14:paraId="25E8DB8A" w14:textId="713AFA7F" w:rsidR="008E0B2D" w:rsidRPr="008E0B2D" w:rsidRDefault="008E0B2D" w:rsidP="008E0B2D">
      <w:pPr>
        <w:rPr>
          <w:rFonts w:asciiTheme="minorHAnsi" w:hAnsiTheme="minorHAnsi" w:cstheme="minorHAnsi"/>
        </w:rPr>
      </w:pPr>
    </w:p>
    <w:p w14:paraId="7EA8D145" w14:textId="2D713D14" w:rsidR="008E0B2D" w:rsidRPr="008E0B2D" w:rsidRDefault="008E0B2D" w:rsidP="008E0B2D">
      <w:pPr>
        <w:rPr>
          <w:rFonts w:asciiTheme="minorHAnsi" w:hAnsiTheme="minorHAnsi" w:cstheme="minorHAnsi"/>
        </w:rPr>
      </w:pPr>
    </w:p>
    <w:p w14:paraId="6C40E93A" w14:textId="1140426B" w:rsidR="008E0B2D" w:rsidRPr="008E0B2D" w:rsidRDefault="008E0B2D" w:rsidP="008E0B2D">
      <w:pPr>
        <w:rPr>
          <w:rFonts w:asciiTheme="minorHAnsi" w:hAnsiTheme="minorHAnsi" w:cstheme="minorHAnsi"/>
        </w:rPr>
      </w:pPr>
    </w:p>
    <w:p w14:paraId="6940CF85" w14:textId="76661A8C" w:rsidR="008E0B2D" w:rsidRPr="008E0B2D" w:rsidRDefault="008E0B2D" w:rsidP="008E0B2D">
      <w:pPr>
        <w:rPr>
          <w:rFonts w:asciiTheme="minorHAnsi" w:hAnsiTheme="minorHAnsi" w:cstheme="minorHAnsi"/>
        </w:rPr>
      </w:pPr>
    </w:p>
    <w:p w14:paraId="46156904" w14:textId="3E6A978B" w:rsidR="008E0B2D" w:rsidRPr="008E0B2D" w:rsidRDefault="008E0B2D" w:rsidP="008E0B2D">
      <w:pPr>
        <w:rPr>
          <w:rFonts w:asciiTheme="minorHAnsi" w:hAnsiTheme="minorHAnsi" w:cstheme="minorHAnsi"/>
        </w:rPr>
      </w:pPr>
    </w:p>
    <w:p w14:paraId="1A448837" w14:textId="522A5BDA" w:rsidR="008E0B2D" w:rsidRPr="008E0B2D" w:rsidRDefault="008E0B2D" w:rsidP="008E0B2D">
      <w:pPr>
        <w:rPr>
          <w:rFonts w:asciiTheme="minorHAnsi" w:hAnsiTheme="minorHAnsi" w:cstheme="minorHAnsi"/>
        </w:rPr>
      </w:pPr>
    </w:p>
    <w:p w14:paraId="3E12AB0A" w14:textId="6D38673C" w:rsidR="008E0B2D" w:rsidRPr="008E0B2D" w:rsidRDefault="008E0B2D" w:rsidP="008E0B2D">
      <w:pPr>
        <w:rPr>
          <w:rFonts w:asciiTheme="minorHAnsi" w:hAnsiTheme="minorHAnsi" w:cstheme="minorHAnsi"/>
        </w:rPr>
      </w:pPr>
    </w:p>
    <w:p w14:paraId="27DD6960" w14:textId="74205606" w:rsidR="008E0B2D" w:rsidRPr="008E0B2D" w:rsidRDefault="008E0B2D" w:rsidP="008E0B2D">
      <w:pPr>
        <w:rPr>
          <w:rFonts w:asciiTheme="minorHAnsi" w:hAnsiTheme="minorHAnsi" w:cstheme="minorHAnsi"/>
        </w:rPr>
      </w:pPr>
    </w:p>
    <w:p w14:paraId="17910F54" w14:textId="3305D9C4" w:rsidR="008E0B2D" w:rsidRPr="008E0B2D" w:rsidRDefault="008E0B2D" w:rsidP="008E0B2D">
      <w:pPr>
        <w:rPr>
          <w:rFonts w:asciiTheme="minorHAnsi" w:hAnsiTheme="minorHAnsi" w:cstheme="minorHAnsi"/>
        </w:rPr>
      </w:pPr>
    </w:p>
    <w:p w14:paraId="027FFC4A" w14:textId="02FE4C52" w:rsidR="008E0B2D" w:rsidRPr="008E0B2D" w:rsidRDefault="008E0B2D" w:rsidP="008E0B2D">
      <w:pPr>
        <w:rPr>
          <w:rFonts w:asciiTheme="minorHAnsi" w:hAnsiTheme="minorHAnsi" w:cstheme="minorHAnsi"/>
        </w:rPr>
      </w:pPr>
    </w:p>
    <w:p w14:paraId="70C2AA6C" w14:textId="7710F0C1" w:rsidR="008E0B2D" w:rsidRDefault="008E0B2D" w:rsidP="008E0B2D">
      <w:pPr>
        <w:rPr>
          <w:rFonts w:asciiTheme="minorHAnsi" w:hAnsiTheme="minorHAnsi" w:cstheme="minorHAnsi"/>
          <w:b/>
          <w:u w:val="single"/>
        </w:rPr>
      </w:pPr>
    </w:p>
    <w:p w14:paraId="32AAD1EA" w14:textId="77777777" w:rsidR="008E0B2D" w:rsidRDefault="008E0B2D">
      <w:pPr>
        <w:spacing w:after="160" w:line="259" w:lineRule="auto"/>
        <w:rPr>
          <w:rFonts w:asciiTheme="minorHAnsi" w:hAnsiTheme="minorHAnsi" w:cstheme="minorHAnsi"/>
        </w:rPr>
      </w:pPr>
      <w:r>
        <w:rPr>
          <w:rFonts w:asciiTheme="minorHAnsi" w:hAnsiTheme="minorHAnsi" w:cstheme="minorHAnsi"/>
        </w:rPr>
        <w:br w:type="page"/>
      </w:r>
    </w:p>
    <w:p w14:paraId="47FE8638" w14:textId="77777777" w:rsidR="008E0B2D" w:rsidRPr="003F7E83" w:rsidRDefault="008E0B2D" w:rsidP="008E0B2D">
      <w:pPr>
        <w:spacing w:line="360" w:lineRule="auto"/>
        <w:jc w:val="center"/>
        <w:rPr>
          <w:rFonts w:asciiTheme="majorBidi" w:hAnsiTheme="majorBidi" w:cstheme="majorBidi"/>
          <w:b/>
          <w:bCs/>
          <w:sz w:val="32"/>
          <w:szCs w:val="32"/>
        </w:rPr>
      </w:pPr>
      <w:r w:rsidRPr="003F7E83">
        <w:rPr>
          <w:rFonts w:asciiTheme="majorBidi" w:hAnsiTheme="majorBidi" w:cstheme="majorBidi"/>
          <w:b/>
          <w:bCs/>
          <w:sz w:val="32"/>
          <w:szCs w:val="32"/>
        </w:rPr>
        <w:lastRenderedPageBreak/>
        <w:t>CHEST X-RAY REPORT</w:t>
      </w:r>
    </w:p>
    <w:tbl>
      <w:tblPr>
        <w:tblStyle w:val="TableGrid"/>
        <w:tblW w:w="0" w:type="auto"/>
        <w:tblLook w:val="04A0" w:firstRow="1" w:lastRow="0" w:firstColumn="1" w:lastColumn="0" w:noHBand="0" w:noVBand="1"/>
      </w:tblPr>
      <w:tblGrid>
        <w:gridCol w:w="9350"/>
      </w:tblGrid>
      <w:tr w:rsidR="008E0B2D" w:rsidRPr="003F7E83" w14:paraId="15C7A4BE" w14:textId="77777777" w:rsidTr="001249AF">
        <w:tc>
          <w:tcPr>
            <w:tcW w:w="9350" w:type="dxa"/>
          </w:tcPr>
          <w:p w14:paraId="0A6FE1EC" w14:textId="77777777" w:rsidR="008E0B2D" w:rsidRPr="003F7E83" w:rsidRDefault="008E0B2D" w:rsidP="001249AF">
            <w:pPr>
              <w:spacing w:before="240" w:line="360" w:lineRule="auto"/>
              <w:rPr>
                <w:rFonts w:asciiTheme="majorBidi" w:hAnsiTheme="majorBidi" w:cstheme="majorBidi"/>
              </w:rPr>
            </w:pPr>
            <w:r w:rsidRPr="003F7E83">
              <w:rPr>
                <w:rFonts w:asciiTheme="majorBidi" w:hAnsiTheme="majorBidi" w:cstheme="majorBidi"/>
                <w:b/>
                <w:bCs/>
              </w:rPr>
              <w:t>Patient Name :</w:t>
            </w:r>
            <w:r w:rsidRPr="003F7E83">
              <w:rPr>
                <w:rFonts w:asciiTheme="majorBidi" w:hAnsiTheme="majorBidi" w:cstheme="majorBidi"/>
              </w:rPr>
              <w:t xml:space="preserve"> Andrew Fuller  </w:t>
            </w:r>
          </w:p>
          <w:p w14:paraId="013ACA78" w14:textId="77777777" w:rsidR="008E0B2D" w:rsidRPr="003F7E83" w:rsidRDefault="008E0B2D" w:rsidP="001249AF">
            <w:pPr>
              <w:spacing w:line="360" w:lineRule="auto"/>
              <w:rPr>
                <w:rFonts w:asciiTheme="majorBidi" w:hAnsiTheme="majorBidi" w:cstheme="majorBidi"/>
              </w:rPr>
            </w:pPr>
            <w:r w:rsidRPr="003F7E83">
              <w:rPr>
                <w:rFonts w:asciiTheme="majorBidi" w:hAnsiTheme="majorBidi" w:cstheme="majorBidi"/>
                <w:b/>
                <w:bCs/>
              </w:rPr>
              <w:t>Date of Birth  :</w:t>
            </w:r>
            <w:r w:rsidRPr="003F7E83">
              <w:rPr>
                <w:rFonts w:asciiTheme="majorBidi" w:hAnsiTheme="majorBidi" w:cstheme="majorBidi"/>
              </w:rPr>
              <w:t xml:space="preserve"> 1980-01-01 </w:t>
            </w:r>
          </w:p>
          <w:p w14:paraId="477605C1" w14:textId="77777777" w:rsidR="008E0B2D" w:rsidRPr="003F7E83" w:rsidRDefault="008E0B2D" w:rsidP="001249AF">
            <w:pPr>
              <w:spacing w:after="240" w:line="360" w:lineRule="auto"/>
              <w:rPr>
                <w:rFonts w:asciiTheme="majorBidi" w:hAnsiTheme="majorBidi" w:cstheme="majorBidi"/>
              </w:rPr>
            </w:pPr>
            <w:r w:rsidRPr="003F7E83">
              <w:rPr>
                <w:rFonts w:asciiTheme="majorBidi" w:hAnsiTheme="majorBidi" w:cstheme="majorBidi"/>
                <w:b/>
                <w:bCs/>
              </w:rPr>
              <w:t>Date                 :</w:t>
            </w:r>
            <w:r w:rsidRPr="003F7E83">
              <w:rPr>
                <w:rFonts w:asciiTheme="majorBidi" w:hAnsiTheme="majorBidi" w:cstheme="majorBidi"/>
              </w:rPr>
              <w:t xml:space="preserve"> 2023-12-05 </w:t>
            </w:r>
          </w:p>
        </w:tc>
      </w:tr>
      <w:tr w:rsidR="008E0B2D" w:rsidRPr="003F7E83" w14:paraId="7486EF6E" w14:textId="77777777" w:rsidTr="001249AF">
        <w:tc>
          <w:tcPr>
            <w:tcW w:w="9350" w:type="dxa"/>
          </w:tcPr>
          <w:p w14:paraId="2707D3FB" w14:textId="77777777" w:rsidR="008E0B2D" w:rsidRPr="003F7E83" w:rsidRDefault="008E0B2D" w:rsidP="001249AF">
            <w:pPr>
              <w:spacing w:before="240" w:line="360" w:lineRule="auto"/>
              <w:rPr>
                <w:rFonts w:asciiTheme="majorBidi" w:hAnsiTheme="majorBidi" w:cstheme="majorBidi"/>
              </w:rPr>
            </w:pPr>
            <w:r>
              <w:rPr>
                <w:noProof/>
              </w:rPr>
              <mc:AlternateContent>
                <mc:Choice Requires="wps">
                  <w:drawing>
                    <wp:anchor distT="0" distB="0" distL="114300" distR="114300" simplePos="0" relativeHeight="251663360" behindDoc="0" locked="0" layoutInCell="1" allowOverlap="1" wp14:anchorId="58D9C7FF" wp14:editId="35DA56FB">
                      <wp:simplePos x="0" y="0"/>
                      <wp:positionH relativeFrom="column">
                        <wp:posOffset>1423670</wp:posOffset>
                      </wp:positionH>
                      <wp:positionV relativeFrom="paragraph">
                        <wp:posOffset>2410460</wp:posOffset>
                      </wp:positionV>
                      <wp:extent cx="2562225" cy="635"/>
                      <wp:effectExtent l="0" t="0" r="9525" b="0"/>
                      <wp:wrapTopAndBottom/>
                      <wp:docPr id="6" name="Text Box 6"/>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19A3ECE9" w14:textId="77777777" w:rsidR="008E0B2D" w:rsidRPr="00483A9C" w:rsidRDefault="008E0B2D" w:rsidP="008E0B2D">
                                  <w:pPr>
                                    <w:jc w:val="center"/>
                                    <w:rPr>
                                      <w:sz w:val="22"/>
                                      <w:szCs w:val="22"/>
                                    </w:rPr>
                                  </w:pPr>
                                  <w:r w:rsidRPr="00483A9C">
                                    <w:rPr>
                                      <w:sz w:val="22"/>
                                      <w:szCs w:val="22"/>
                                    </w:rPr>
                                    <w:t xml:space="preserve">Figure </w:t>
                                  </w:r>
                                  <w:r w:rsidRPr="00483A9C">
                                    <w:rPr>
                                      <w:sz w:val="22"/>
                                      <w:szCs w:val="22"/>
                                    </w:rPr>
                                    <w:fldChar w:fldCharType="begin"/>
                                  </w:r>
                                  <w:r w:rsidRPr="00483A9C">
                                    <w:rPr>
                                      <w:sz w:val="22"/>
                                      <w:szCs w:val="22"/>
                                    </w:rPr>
                                    <w:instrText xml:space="preserve"> SEQ Figure \* ARABIC </w:instrText>
                                  </w:r>
                                  <w:r w:rsidRPr="00483A9C">
                                    <w:rPr>
                                      <w:sz w:val="22"/>
                                      <w:szCs w:val="22"/>
                                    </w:rPr>
                                    <w:fldChar w:fldCharType="separate"/>
                                  </w:r>
                                  <w:r w:rsidRPr="00483A9C">
                                    <w:rPr>
                                      <w:sz w:val="22"/>
                                      <w:szCs w:val="22"/>
                                    </w:rPr>
                                    <w:t>1</w:t>
                                  </w:r>
                                  <w:r w:rsidRPr="00483A9C">
                                    <w:rPr>
                                      <w:sz w:val="22"/>
                                      <w:szCs w:val="22"/>
                                    </w:rPr>
                                    <w:fldChar w:fldCharType="end"/>
                                  </w:r>
                                  <w:r w:rsidRPr="00483A9C">
                                    <w:rPr>
                                      <w:sz w:val="22"/>
                                      <w:szCs w:val="22"/>
                                    </w:rPr>
                                    <w:t>: Chest X-ray- TIFF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8D9C7FF" id="_x0000_t202" coordsize="21600,21600" o:spt="202" path="m,l,21600r21600,l21600,xe">
                      <v:stroke joinstyle="miter"/>
                      <v:path gradientshapeok="t" o:connecttype="rect"/>
                    </v:shapetype>
                    <v:shape id="Text Box 6" o:spid="_x0000_s1026" type="#_x0000_t202" style="position:absolute;margin-left:112.1pt;margin-top:189.8pt;width:201.7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" stroked="f">
                      <v:textbox style="mso-fit-shape-to-text:t" inset="0,0,0,0">
                        <w:txbxContent>
                          <w:p w14:paraId="19A3ECE9" w14:textId="77777777" w:rsidR="008E0B2D" w:rsidRPr="00483A9C" w:rsidRDefault="008E0B2D" w:rsidP="008E0B2D">
                            <w:pPr>
                              <w:jc w:val="center"/>
                              <w:rPr>
                                <w:sz w:val="22"/>
                                <w:szCs w:val="22"/>
                              </w:rPr>
                            </w:pPr>
                            <w:r w:rsidRPr="00483A9C">
                              <w:rPr>
                                <w:sz w:val="22"/>
                                <w:szCs w:val="22"/>
                              </w:rPr>
                              <w:t xml:space="preserve">Figure </w:t>
                            </w:r>
                            <w:r w:rsidRPr="00483A9C">
                              <w:rPr>
                                <w:sz w:val="22"/>
                                <w:szCs w:val="22"/>
                              </w:rPr>
                              <w:fldChar w:fldCharType="begin"/>
                            </w:r>
                            <w:r w:rsidRPr="00483A9C">
                              <w:rPr>
                                <w:sz w:val="22"/>
                                <w:szCs w:val="22"/>
                              </w:rPr>
                              <w:instrText xml:space="preserve"> SEQ Figure \* ARABIC </w:instrText>
                            </w:r>
                            <w:r w:rsidRPr="00483A9C">
                              <w:rPr>
                                <w:sz w:val="22"/>
                                <w:szCs w:val="22"/>
                              </w:rPr>
                              <w:fldChar w:fldCharType="separate"/>
                            </w:r>
                            <w:r w:rsidRPr="00483A9C">
                              <w:rPr>
                                <w:sz w:val="22"/>
                                <w:szCs w:val="22"/>
                              </w:rPr>
                              <w:t>1</w:t>
                            </w:r>
                            <w:r w:rsidRPr="00483A9C">
                              <w:rPr>
                                <w:sz w:val="22"/>
                                <w:szCs w:val="22"/>
                              </w:rPr>
                              <w:fldChar w:fldCharType="end"/>
                            </w:r>
                            <w:r w:rsidRPr="00483A9C">
                              <w:rPr>
                                <w:sz w:val="22"/>
                                <w:szCs w:val="22"/>
                              </w:rPr>
                              <w:t>: Chest X-ray- TIFF Version</w:t>
                            </w:r>
                          </w:p>
                        </w:txbxContent>
                      </v:textbox>
                      <w10:wrap type="topAndBottom"/>
                    </v:shape>
                  </w:pict>
                </mc:Fallback>
              </mc:AlternateContent>
            </w:r>
            <w:r w:rsidRPr="003F7E83">
              <w:rPr>
                <w:rFonts w:asciiTheme="majorBidi" w:hAnsiTheme="majorBidi" w:cstheme="majorBidi"/>
                <w:noProof/>
              </w:rPr>
              <w:drawing>
                <wp:anchor distT="0" distB="0" distL="114300" distR="114300" simplePos="0" relativeHeight="251662336" behindDoc="1" locked="0" layoutInCell="1" allowOverlap="1" wp14:anchorId="1447B0C1" wp14:editId="1D54A03A">
                  <wp:simplePos x="0" y="0"/>
                  <wp:positionH relativeFrom="column">
                    <wp:posOffset>1852295</wp:posOffset>
                  </wp:positionH>
                  <wp:positionV relativeFrom="paragraph">
                    <wp:posOffset>429260</wp:posOffset>
                  </wp:positionV>
                  <wp:extent cx="1653540" cy="1892300"/>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53540" cy="1892300"/>
                          </a:xfrm>
                          <a:prstGeom prst="rect">
                            <a:avLst/>
                          </a:prstGeom>
                        </pic:spPr>
                      </pic:pic>
                    </a:graphicData>
                  </a:graphic>
                  <wp14:sizeRelH relativeFrom="margin">
                    <wp14:pctWidth>0</wp14:pctWidth>
                  </wp14:sizeRelH>
                  <wp14:sizeRelV relativeFrom="margin">
                    <wp14:pctHeight>0</wp14:pctHeight>
                  </wp14:sizeRelV>
                </wp:anchor>
              </w:drawing>
            </w:r>
            <w:r w:rsidRPr="003F7E83">
              <w:rPr>
                <w:rFonts w:asciiTheme="majorBidi" w:hAnsiTheme="majorBidi" w:cstheme="majorBidi"/>
                <w:b/>
                <w:bCs/>
              </w:rPr>
              <w:t>X-ray Number :</w:t>
            </w:r>
            <w:r w:rsidRPr="003F7E83">
              <w:rPr>
                <w:rFonts w:asciiTheme="majorBidi" w:hAnsiTheme="majorBidi" w:cstheme="majorBidi"/>
              </w:rPr>
              <w:t xml:space="preserve"> 52587412</w:t>
            </w:r>
          </w:p>
          <w:p w14:paraId="725C1E8B" w14:textId="77777777" w:rsidR="008E0B2D" w:rsidRPr="003F7E83" w:rsidRDefault="008E0B2D" w:rsidP="001249AF">
            <w:pPr>
              <w:spacing w:line="360" w:lineRule="auto"/>
              <w:rPr>
                <w:rFonts w:asciiTheme="majorBidi" w:hAnsiTheme="majorBidi" w:cstheme="majorBidi"/>
                <w:b/>
                <w:bCs/>
              </w:rPr>
            </w:pPr>
            <w:r w:rsidRPr="003F7E83">
              <w:rPr>
                <w:rFonts w:asciiTheme="majorBidi" w:hAnsiTheme="majorBidi" w:cstheme="majorBidi"/>
                <w:b/>
                <w:bCs/>
              </w:rPr>
              <w:t>READINGS :</w:t>
            </w:r>
          </w:p>
          <w:p w14:paraId="530CBCF2" w14:textId="77777777" w:rsidR="008E0B2D" w:rsidRPr="003F7E83" w:rsidRDefault="008E0B2D" w:rsidP="001249AF">
            <w:pPr>
              <w:pStyle w:val="ListParagraph"/>
              <w:numPr>
                <w:ilvl w:val="0"/>
                <w:numId w:val="2"/>
              </w:numPr>
              <w:spacing w:line="360" w:lineRule="auto"/>
              <w:rPr>
                <w:rFonts w:asciiTheme="majorBidi" w:hAnsiTheme="majorBidi" w:cstheme="majorBidi"/>
                <w:sz w:val="24"/>
                <w:szCs w:val="24"/>
              </w:rPr>
            </w:pPr>
            <w:r w:rsidRPr="003F7E83">
              <w:rPr>
                <w:rFonts w:asciiTheme="majorBidi" w:hAnsiTheme="majorBidi" w:cstheme="majorBidi"/>
                <w:b/>
                <w:bCs/>
                <w:sz w:val="24"/>
                <w:szCs w:val="24"/>
              </w:rPr>
              <w:t xml:space="preserve">Lungs : </w:t>
            </w:r>
            <w:r w:rsidRPr="003F7E83">
              <w:rPr>
                <w:rFonts w:asciiTheme="majorBidi" w:hAnsiTheme="majorBidi" w:cstheme="majorBidi"/>
                <w:sz w:val="24"/>
                <w:szCs w:val="24"/>
              </w:rPr>
              <w:t>Clear and well-inflated; no signs of pneumonia, pneumothorax, or effusion.</w:t>
            </w:r>
          </w:p>
          <w:p w14:paraId="2AB972E5" w14:textId="77777777" w:rsidR="008E0B2D" w:rsidRPr="003F7E83" w:rsidRDefault="008E0B2D" w:rsidP="001249AF">
            <w:pPr>
              <w:pStyle w:val="ListParagraph"/>
              <w:numPr>
                <w:ilvl w:val="0"/>
                <w:numId w:val="2"/>
              </w:numPr>
              <w:spacing w:line="360" w:lineRule="auto"/>
              <w:rPr>
                <w:rFonts w:asciiTheme="majorBidi" w:hAnsiTheme="majorBidi" w:cstheme="majorBidi"/>
                <w:sz w:val="24"/>
                <w:szCs w:val="24"/>
              </w:rPr>
            </w:pPr>
            <w:r w:rsidRPr="003F7E83">
              <w:rPr>
                <w:rFonts w:asciiTheme="majorBidi" w:hAnsiTheme="majorBidi" w:cstheme="majorBidi"/>
                <w:b/>
                <w:bCs/>
                <w:sz w:val="24"/>
                <w:szCs w:val="24"/>
              </w:rPr>
              <w:t>Heart :</w:t>
            </w:r>
            <w:r w:rsidRPr="003F7E83">
              <w:rPr>
                <w:rFonts w:asciiTheme="majorBidi" w:hAnsiTheme="majorBidi" w:cstheme="majorBidi"/>
                <w:sz w:val="24"/>
                <w:szCs w:val="24"/>
              </w:rPr>
              <w:t xml:space="preserve"> Normal size and shape; cardiac silhouette within normal limits; no cardiomegaly or pericardial effusion.</w:t>
            </w:r>
            <w:r w:rsidRPr="003F7E83">
              <w:rPr>
                <w:rFonts w:asciiTheme="majorBidi" w:hAnsiTheme="majorBidi" w:cstheme="majorBidi"/>
                <w:noProof/>
                <w:sz w:val="24"/>
                <w:szCs w:val="24"/>
              </w:rPr>
              <w:t xml:space="preserve"> </w:t>
            </w:r>
          </w:p>
          <w:p w14:paraId="27799302" w14:textId="77777777" w:rsidR="008E0B2D" w:rsidRPr="003F7E83" w:rsidRDefault="008E0B2D" w:rsidP="001249AF">
            <w:pPr>
              <w:pStyle w:val="ListParagraph"/>
              <w:numPr>
                <w:ilvl w:val="0"/>
                <w:numId w:val="2"/>
              </w:numPr>
              <w:spacing w:line="360" w:lineRule="auto"/>
              <w:rPr>
                <w:rFonts w:asciiTheme="majorBidi" w:hAnsiTheme="majorBidi" w:cstheme="majorBidi"/>
                <w:sz w:val="24"/>
                <w:szCs w:val="24"/>
              </w:rPr>
            </w:pPr>
            <w:r w:rsidRPr="003F7E83">
              <w:rPr>
                <w:rFonts w:asciiTheme="majorBidi" w:hAnsiTheme="majorBidi" w:cstheme="majorBidi"/>
                <w:b/>
                <w:bCs/>
                <w:sz w:val="24"/>
                <w:szCs w:val="24"/>
              </w:rPr>
              <w:t>Diaphragms :</w:t>
            </w:r>
            <w:r w:rsidRPr="003F7E83">
              <w:rPr>
                <w:rFonts w:asciiTheme="majorBidi" w:hAnsiTheme="majorBidi" w:cstheme="majorBidi"/>
                <w:sz w:val="24"/>
                <w:szCs w:val="24"/>
              </w:rPr>
              <w:t xml:space="preserve"> Well-defined and even; no elevation or depression.</w:t>
            </w:r>
          </w:p>
          <w:p w14:paraId="7E098911" w14:textId="77777777" w:rsidR="008E0B2D" w:rsidRPr="003F7E83" w:rsidRDefault="008E0B2D" w:rsidP="001249AF">
            <w:pPr>
              <w:pStyle w:val="ListParagraph"/>
              <w:numPr>
                <w:ilvl w:val="0"/>
                <w:numId w:val="2"/>
              </w:numPr>
              <w:spacing w:line="360" w:lineRule="auto"/>
              <w:rPr>
                <w:rFonts w:asciiTheme="majorBidi" w:hAnsiTheme="majorBidi" w:cstheme="majorBidi"/>
                <w:b/>
                <w:bCs/>
                <w:sz w:val="24"/>
                <w:szCs w:val="24"/>
              </w:rPr>
            </w:pPr>
            <w:r w:rsidRPr="003F7E83">
              <w:rPr>
                <w:rFonts w:asciiTheme="majorBidi" w:hAnsiTheme="majorBidi" w:cstheme="majorBidi"/>
                <w:b/>
                <w:bCs/>
                <w:sz w:val="24"/>
                <w:szCs w:val="24"/>
              </w:rPr>
              <w:t>Bones :</w:t>
            </w:r>
            <w:r w:rsidRPr="003F7E83">
              <w:rPr>
                <w:rFonts w:asciiTheme="majorBidi" w:hAnsiTheme="majorBidi" w:cstheme="majorBidi"/>
                <w:sz w:val="24"/>
                <w:szCs w:val="24"/>
              </w:rPr>
              <w:t xml:space="preserve"> Normal appearance; no fractures or dislocations.</w:t>
            </w:r>
          </w:p>
          <w:p w14:paraId="4EDC4D1B" w14:textId="77777777" w:rsidR="008E0B2D" w:rsidRPr="003F7E83" w:rsidRDefault="008E0B2D" w:rsidP="001249AF">
            <w:pPr>
              <w:pStyle w:val="ListParagraph"/>
              <w:numPr>
                <w:ilvl w:val="0"/>
                <w:numId w:val="2"/>
              </w:numPr>
              <w:spacing w:after="120" w:line="360" w:lineRule="auto"/>
              <w:rPr>
                <w:rFonts w:asciiTheme="majorBidi" w:hAnsiTheme="majorBidi" w:cstheme="majorBidi"/>
                <w:b/>
                <w:bCs/>
                <w:sz w:val="24"/>
                <w:szCs w:val="24"/>
              </w:rPr>
            </w:pPr>
            <w:r w:rsidRPr="003F7E83">
              <w:rPr>
                <w:rFonts w:asciiTheme="majorBidi" w:hAnsiTheme="majorBidi" w:cstheme="majorBidi"/>
                <w:b/>
                <w:bCs/>
                <w:sz w:val="24"/>
                <w:szCs w:val="24"/>
              </w:rPr>
              <w:t>Soft Tissues :</w:t>
            </w:r>
            <w:r w:rsidRPr="003F7E83">
              <w:rPr>
                <w:rFonts w:asciiTheme="majorBidi" w:hAnsiTheme="majorBidi" w:cstheme="majorBidi"/>
                <w:sz w:val="24"/>
                <w:szCs w:val="24"/>
              </w:rPr>
              <w:t xml:space="preserve"> Normal appearance in the chest area.</w:t>
            </w:r>
          </w:p>
        </w:tc>
      </w:tr>
      <w:tr w:rsidR="008E0B2D" w:rsidRPr="003F7E83" w14:paraId="12E79207" w14:textId="77777777" w:rsidTr="001249AF">
        <w:tc>
          <w:tcPr>
            <w:tcW w:w="9350" w:type="dxa"/>
          </w:tcPr>
          <w:p w14:paraId="779C3B01" w14:textId="77777777" w:rsidR="008E0B2D" w:rsidRPr="003F7E83" w:rsidRDefault="008E0B2D" w:rsidP="001249AF">
            <w:pPr>
              <w:spacing w:before="240" w:line="600" w:lineRule="auto"/>
              <w:rPr>
                <w:rFonts w:asciiTheme="majorBidi" w:hAnsiTheme="majorBidi" w:cstheme="majorBidi"/>
                <w:b/>
                <w:bCs/>
              </w:rPr>
            </w:pPr>
            <w:r w:rsidRPr="003F7E83">
              <w:rPr>
                <w:rFonts w:asciiTheme="majorBidi" w:hAnsiTheme="majorBidi" w:cstheme="majorBidi"/>
                <w:b/>
                <w:bCs/>
              </w:rPr>
              <w:t xml:space="preserve">RECOMMENDATIONS : </w:t>
            </w:r>
          </w:p>
          <w:p w14:paraId="3F9092DE" w14:textId="77777777" w:rsidR="008E0B2D" w:rsidRPr="003F7E83" w:rsidRDefault="008E0B2D" w:rsidP="001249AF">
            <w:pPr>
              <w:spacing w:line="600" w:lineRule="auto"/>
              <w:rPr>
                <w:rFonts w:asciiTheme="majorBidi" w:hAnsiTheme="majorBidi" w:cstheme="majorBidi"/>
              </w:rPr>
            </w:pPr>
            <w:r w:rsidRPr="003F7E83">
              <w:rPr>
                <w:rFonts w:asciiTheme="majorBidi" w:hAnsiTheme="majorBidi" w:cstheme="majorBidi"/>
              </w:rPr>
              <w:t>No further evaluation is required at this time.</w:t>
            </w:r>
          </w:p>
          <w:p w14:paraId="285F3214" w14:textId="77777777" w:rsidR="008E0B2D" w:rsidRDefault="008E0B2D" w:rsidP="001249AF">
            <w:pPr>
              <w:spacing w:line="600" w:lineRule="auto"/>
              <w:rPr>
                <w:rFonts w:asciiTheme="majorBidi" w:hAnsiTheme="majorBidi" w:cstheme="majorBidi"/>
              </w:rPr>
            </w:pPr>
            <w:r w:rsidRPr="003F7E83">
              <w:rPr>
                <w:rFonts w:asciiTheme="majorBidi" w:hAnsiTheme="majorBidi" w:cstheme="majorBidi"/>
                <w:b/>
                <w:bCs/>
              </w:rPr>
              <w:t>ADDITIONAL NOTES :</w:t>
            </w:r>
            <w:r w:rsidRPr="003F7E83">
              <w:rPr>
                <w:rFonts w:asciiTheme="majorBidi" w:hAnsiTheme="majorBidi" w:cstheme="majorBidi"/>
              </w:rPr>
              <w:t xml:space="preserve"> </w:t>
            </w:r>
          </w:p>
          <w:p w14:paraId="67110487" w14:textId="77777777" w:rsidR="008E0B2D" w:rsidRPr="003F7E83" w:rsidRDefault="008E0B2D" w:rsidP="001249AF">
            <w:pPr>
              <w:spacing w:line="600" w:lineRule="auto"/>
              <w:rPr>
                <w:rFonts w:asciiTheme="majorBidi" w:hAnsiTheme="majorBidi" w:cstheme="majorBidi"/>
              </w:rPr>
            </w:pPr>
            <w:r w:rsidRPr="003F7E83">
              <w:rPr>
                <w:rFonts w:asciiTheme="majorBidi" w:hAnsiTheme="majorBidi" w:cstheme="majorBidi"/>
              </w:rPr>
              <w:t>None.</w:t>
            </w:r>
          </w:p>
        </w:tc>
      </w:tr>
    </w:tbl>
    <w:p w14:paraId="67705BBF" w14:textId="77777777" w:rsidR="008E0B2D" w:rsidRPr="008E0B2D" w:rsidRDefault="008E0B2D" w:rsidP="008E0B2D">
      <w:pPr>
        <w:jc w:val="right"/>
        <w:rPr>
          <w:rFonts w:asciiTheme="minorHAnsi" w:hAnsiTheme="minorHAnsi" w:cstheme="minorHAnsi"/>
        </w:rPr>
      </w:pPr>
    </w:p>
    <w:sectPr w:rsidR="008E0B2D" w:rsidRPr="008E0B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C8E72" w14:textId="77777777" w:rsidR="00CD6CB0" w:rsidRDefault="00CD6CB0" w:rsidP="008139AA">
      <w:r>
        <w:separator/>
      </w:r>
    </w:p>
  </w:endnote>
  <w:endnote w:type="continuationSeparator" w:id="0">
    <w:p w14:paraId="7D7BB90B" w14:textId="77777777" w:rsidR="00CD6CB0" w:rsidRDefault="00CD6CB0"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8E86E418-BB9D-4044-86AB-74BDE8CE0FC5}"/>
  </w:font>
  <w:font w:name="Times New Roman">
    <w:panose1 w:val="02020603050405020304"/>
    <w:charset w:val="00"/>
    <w:family w:val="roman"/>
    <w:pitch w:val="variable"/>
    <w:sig w:usb0="E0002EFF" w:usb1="C000785B" w:usb2="00000009" w:usb3="00000000" w:csb0="000001FF" w:csb1="00000000"/>
    <w:embedRegular r:id="rId2" w:fontKey="{B337D71D-9C1C-40F5-AEE5-1BF9B09A3DF5}"/>
    <w:embedBold r:id="rId3" w:fontKey="{705DB833-BD11-4D9C-8CCD-DC8045DB72B3}"/>
    <w:embedBoldItalic r:id="rId4" w:fontKey="{D0939B45-06CB-4F21-B224-D6445879F4D4}"/>
  </w:font>
  <w:font w:name="Courier New">
    <w:panose1 w:val="02070309020205020404"/>
    <w:charset w:val="00"/>
    <w:family w:val="modern"/>
    <w:pitch w:val="fixed"/>
    <w:sig w:usb0="E0002EFF" w:usb1="C0007843" w:usb2="00000009" w:usb3="00000000" w:csb0="000001FF" w:csb1="00000000"/>
    <w:embedRegular r:id="rId5" w:fontKey="{387FCC51-A76C-4EF8-8AB7-176F6D19EC7D}"/>
  </w:font>
  <w:font w:name="Wingdings">
    <w:panose1 w:val="05000000000000000000"/>
    <w:charset w:val="02"/>
    <w:family w:val="auto"/>
    <w:pitch w:val="variable"/>
    <w:sig w:usb0="00000000" w:usb1="10000000" w:usb2="00000000" w:usb3="00000000" w:csb0="80000000" w:csb1="00000000"/>
    <w:embedRegular r:id="rId6" w:fontKey="{59975C31-EE81-4E9A-927D-E3A7ACA51736}"/>
  </w:font>
  <w:font w:name="Calibri">
    <w:panose1 w:val="020F0502020204030204"/>
    <w:charset w:val="00"/>
    <w:family w:val="swiss"/>
    <w:pitch w:val="variable"/>
    <w:sig w:usb0="E4002EFF" w:usb1="C000247B" w:usb2="00000009" w:usb3="00000000" w:csb0="000001FF" w:csb1="00000000"/>
    <w:embedRegular r:id="rId7" w:fontKey="{9D702412-2F7B-4405-ABE9-801F5A17DB1F}"/>
    <w:embedBold r:id="rId8" w:fontKey="{A944136E-920C-4BFB-8B81-F80B36D3E5AB}"/>
  </w:font>
  <w:font w:name="Arial">
    <w:panose1 w:val="020B0604020202020204"/>
    <w:charset w:val="00"/>
    <w:family w:val="swiss"/>
    <w:pitch w:val="variable"/>
    <w:sig w:usb0="E0002EFF" w:usb1="C000785B" w:usb2="00000009" w:usb3="00000000" w:csb0="000001FF" w:csb1="00000000"/>
    <w:embedRegular r:id="rId9" w:fontKey="{7164042B-8AFC-4AC5-9781-EA070AF07BA4}"/>
    <w:embedBold r:id="rId10" w:fontKey="{A69A358B-8A9A-4C11-8FC4-4EE4524E509E}"/>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11" w:fontKey="{4D8D2CB1-6F7B-4458-A5A9-0DE2B0B71328}"/>
    <w:embedBoldItalic r:id="rId12" w:fontKey="{DE24A5AB-E524-44BC-A010-A085CC28F57F}"/>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13" w:fontKey="{B27EF211-8105-4429-913F-34305014BAD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44D9A" w14:textId="77777777" w:rsidR="00CD6CB0" w:rsidRDefault="00CD6CB0" w:rsidP="008139AA">
      <w:r>
        <w:separator/>
      </w:r>
    </w:p>
  </w:footnote>
  <w:footnote w:type="continuationSeparator" w:id="0">
    <w:p w14:paraId="472DF900" w14:textId="77777777" w:rsidR="00CD6CB0" w:rsidRDefault="00CD6CB0"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DA14698"/>
    <w:multiLevelType w:val="hybridMultilevel"/>
    <w:tmpl w:val="F9C48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6767989">
    <w:abstractNumId w:val="0"/>
  </w:num>
  <w:num w:numId="2" w16cid:durableId="10759779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embedSystem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210E4"/>
    <w:rsid w:val="00044D53"/>
    <w:rsid w:val="00057420"/>
    <w:rsid w:val="000A543A"/>
    <w:rsid w:val="000B7CEC"/>
    <w:rsid w:val="001425B9"/>
    <w:rsid w:val="0015734A"/>
    <w:rsid w:val="0017349B"/>
    <w:rsid w:val="00177E87"/>
    <w:rsid w:val="0018445A"/>
    <w:rsid w:val="002046DD"/>
    <w:rsid w:val="00252D3F"/>
    <w:rsid w:val="00256A98"/>
    <w:rsid w:val="00393AA2"/>
    <w:rsid w:val="003F7174"/>
    <w:rsid w:val="00481413"/>
    <w:rsid w:val="004B244C"/>
    <w:rsid w:val="004B4CD7"/>
    <w:rsid w:val="00525AD4"/>
    <w:rsid w:val="005B35BF"/>
    <w:rsid w:val="00642E0E"/>
    <w:rsid w:val="00655490"/>
    <w:rsid w:val="00667E1D"/>
    <w:rsid w:val="006B52F0"/>
    <w:rsid w:val="006F2721"/>
    <w:rsid w:val="007B2972"/>
    <w:rsid w:val="007D3AF8"/>
    <w:rsid w:val="008139AA"/>
    <w:rsid w:val="00845F1A"/>
    <w:rsid w:val="008973AF"/>
    <w:rsid w:val="008E0B2D"/>
    <w:rsid w:val="009140C3"/>
    <w:rsid w:val="00914BAE"/>
    <w:rsid w:val="00985F31"/>
    <w:rsid w:val="00A3705A"/>
    <w:rsid w:val="00A52425"/>
    <w:rsid w:val="00A63E50"/>
    <w:rsid w:val="00A84F0D"/>
    <w:rsid w:val="00AE611F"/>
    <w:rsid w:val="00B225E6"/>
    <w:rsid w:val="00B25867"/>
    <w:rsid w:val="00C00E65"/>
    <w:rsid w:val="00C11F99"/>
    <w:rsid w:val="00C77CE5"/>
    <w:rsid w:val="00CD6CB0"/>
    <w:rsid w:val="00CE3FF8"/>
    <w:rsid w:val="00CF2A44"/>
    <w:rsid w:val="00D26968"/>
    <w:rsid w:val="00D43187"/>
    <w:rsid w:val="00D60DEC"/>
    <w:rsid w:val="00D778D1"/>
    <w:rsid w:val="00D84028"/>
    <w:rsid w:val="00DD6D29"/>
    <w:rsid w:val="00E057AD"/>
    <w:rsid w:val="00E07FD7"/>
    <w:rsid w:val="00E12EE0"/>
    <w:rsid w:val="00E21B9D"/>
    <w:rsid w:val="00E21C87"/>
    <w:rsid w:val="00E329F0"/>
    <w:rsid w:val="00EB58B2"/>
    <w:rsid w:val="00EC0770"/>
    <w:rsid w:val="00EC552B"/>
    <w:rsid w:val="00EE748D"/>
    <w:rsid w:val="00F428B6"/>
    <w:rsid w:val="00F618D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2">
    <w:name w:val="heading 2"/>
    <w:basedOn w:val="Normal"/>
    <w:next w:val="Normal"/>
    <w:link w:val="Heading2Char"/>
    <w:semiHidden/>
    <w:unhideWhenUsed/>
    <w:qFormat/>
    <w:rsid w:val="00E07FD7"/>
    <w:pPr>
      <w:keepNext/>
      <w:spacing w:before="240" w:after="60"/>
      <w:outlineLvl w:val="1"/>
    </w:pPr>
    <w:rPr>
      <w:rFonts w:ascii="Calibri Light" w:hAnsi="Calibri Light"/>
      <w:b/>
      <w:bCs/>
      <w:i/>
      <w:iCs/>
      <w:sz w:val="28"/>
      <w:szCs w:val="28"/>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 w:type="character" w:customStyle="1" w:styleId="Heading2Char">
    <w:name w:val="Heading 2 Char"/>
    <w:basedOn w:val="DefaultParagraphFont"/>
    <w:link w:val="Heading2"/>
    <w:semiHidden/>
    <w:rsid w:val="00E07FD7"/>
    <w:rPr>
      <w:rFonts w:ascii="Calibri Light" w:eastAsia="Times New Roman" w:hAnsi="Calibri Light" w:cs="Times New Roman"/>
      <w:b/>
      <w:bCs/>
      <w:i/>
      <w:iCs/>
      <w:sz w:val="28"/>
      <w:szCs w:val="28"/>
      <w:lang w:eastAsia="ja-JP"/>
    </w:rPr>
  </w:style>
  <w:style w:type="character" w:styleId="Strong">
    <w:name w:val="Strong"/>
    <w:uiPriority w:val="22"/>
    <w:qFormat/>
    <w:rsid w:val="00E07FD7"/>
    <w:rPr>
      <w:b/>
      <w:bCs/>
    </w:rPr>
  </w:style>
  <w:style w:type="table" w:styleId="TableGrid">
    <w:name w:val="Table Grid"/>
    <w:basedOn w:val="TableNormal"/>
    <w:uiPriority w:val="39"/>
    <w:rsid w:val="008E0B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3" Type="http://schemas.openxmlformats.org/officeDocument/2006/relationships/settings" Target="settings.xml"/><Relationship Id="rId7" Type="http://schemas.openxmlformats.org/officeDocument/2006/relationships/image" Target="media/image1.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2</Pages>
  <Words>251</Words>
  <Characters>1433</Characters>
  <Application>Microsoft Office Word</Application>
  <DocSecurity>0</DocSecurity>
  <Lines>11</Lines>
  <Paragraphs>3</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Adventure Works Cycles</vt:lpstr>
      <vt:lpstr>Product Overview</vt:lpstr>
      <vt:lpstr/>
    </vt:vector>
  </TitlesOfParts>
  <Company/>
  <LinksUpToDate>false</LinksUpToDate>
  <CharactersWithSpaces>1681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Dharanitharan Ayyasamy</cp:lastModifiedBy>
  <cp:revision>25</cp:revision>
  <dcterms:created xsi:type="dcterms:W3CDTF">2020-06-22T08:21:00Z</dcterms:created>
  <dcterms:modified xsi:type="dcterms:W3CDTF">2023-12-06T13:59:00Z</dcterms:modified>
</cp:coreProperties>
</file>